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434571" w:rsidRPr="00F31D76">
        <w:trPr>
          <w:trHeight w:hRule="exact" w:val="567"/>
        </w:trPr>
        <w:tc>
          <w:tcPr>
            <w:tcW w:w="9828" w:type="dxa"/>
            <w:shd w:val="clear" w:color="auto" w:fill="E0E0E0"/>
            <w:vAlign w:val="center"/>
          </w:tcPr>
          <w:p w:rsidR="00434571" w:rsidRPr="00E910E0" w:rsidRDefault="008F6386" w:rsidP="00E910E0">
            <w:pPr>
              <w:rPr>
                <w:b/>
                <w:sz w:val="24"/>
                <w:szCs w:val="24"/>
              </w:rPr>
            </w:pPr>
            <w:r>
              <w:rPr>
                <w:b/>
                <w:sz w:val="24"/>
                <w:szCs w:val="24"/>
              </w:rPr>
              <w:t>Standard</w:t>
            </w:r>
            <w:r w:rsidR="00E73CF9">
              <w:rPr>
                <w:b/>
                <w:sz w:val="24"/>
                <w:szCs w:val="24"/>
              </w:rPr>
              <w:t xml:space="preserve"> </w:t>
            </w:r>
            <w:r w:rsidR="00E910E0">
              <w:rPr>
                <w:b/>
                <w:sz w:val="24"/>
                <w:szCs w:val="24"/>
              </w:rPr>
              <w:t>8</w:t>
            </w:r>
            <w:r w:rsidR="00112EB1" w:rsidRPr="00112EB1">
              <w:rPr>
                <w:b/>
                <w:sz w:val="24"/>
                <w:szCs w:val="24"/>
              </w:rPr>
              <w:t xml:space="preserve">. </w:t>
            </w:r>
            <w:r w:rsidR="002F5132" w:rsidRPr="002F5132">
              <w:rPr>
                <w:sz w:val="24"/>
                <w:szCs w:val="24"/>
              </w:rPr>
              <w:t>Evaluation and Progress of Students</w:t>
            </w:r>
          </w:p>
        </w:tc>
      </w:tr>
      <w:tr w:rsidR="00434571" w:rsidRPr="00F31D76">
        <w:tc>
          <w:tcPr>
            <w:tcW w:w="9828" w:type="dxa"/>
          </w:tcPr>
          <w:p w:rsidR="008F6386" w:rsidRDefault="008F6386" w:rsidP="00994581">
            <w:pPr>
              <w:pStyle w:val="Tekst"/>
              <w:spacing w:before="120" w:after="120"/>
              <w:ind w:firstLine="0"/>
            </w:pPr>
            <w:r w:rsidRPr="008F6386">
              <w:t xml:space="preserve">Evaluation and progress of students in the study program of Master academic studies </w:t>
            </w:r>
            <w:r w:rsidR="00F85DDB">
              <w:t xml:space="preserve">of </w:t>
            </w:r>
            <w:r w:rsidR="0037020C">
              <w:t>Petroleum E</w:t>
            </w:r>
            <w:r w:rsidRPr="008F6386">
              <w:t>ngineering  is conducted according to the Regulations of the University of Belgrade - Faculty of Mining and Geology, which is a public document and is available on the official website of the institution.</w:t>
            </w:r>
          </w:p>
          <w:p w:rsidR="002F5132" w:rsidRDefault="008F6386" w:rsidP="00994581">
            <w:pPr>
              <w:pStyle w:val="Tekst"/>
              <w:spacing w:before="120" w:after="120"/>
              <w:ind w:firstLine="0"/>
            </w:pPr>
            <w:r w:rsidRPr="008F6386">
              <w:t>The progress of students is done by completing pre-exam requirements and exams, or acquiring a certain number of ECTS, where each individual subject in the program has a precise total number of ECTS.</w:t>
            </w:r>
            <w:r w:rsidR="00E73CF9">
              <w:t xml:space="preserve"> </w:t>
            </w:r>
            <w:r w:rsidR="002F5132" w:rsidRPr="002F5132">
              <w:t xml:space="preserve">ECTS for each subject was determined on </w:t>
            </w:r>
            <w:r w:rsidR="00E73CF9">
              <w:t xml:space="preserve">the </w:t>
            </w:r>
            <w:r w:rsidR="00E73CF9" w:rsidRPr="002F5132">
              <w:t>bas</w:t>
            </w:r>
            <w:r w:rsidR="00E73CF9">
              <w:t xml:space="preserve">is of </w:t>
            </w:r>
            <w:r w:rsidR="00E73CF9" w:rsidRPr="002F5132">
              <w:t xml:space="preserve">student's workload </w:t>
            </w:r>
            <w:r w:rsidR="00E73CF9">
              <w:t>assessment</w:t>
            </w:r>
            <w:r w:rsidR="002F5132" w:rsidRPr="002F5132">
              <w:t>, taking in the account the number of teaching classes, the number and the type of exercises (arithmetic, cabinet or laboratory exercises, exercises that require the use of special instrumental methods, exercises that require mastering software packages, etc.), number of hours of other types of active teaching as well as to estimate the time that students have to spend to prepare for the monitoring of teaching activities.</w:t>
            </w:r>
          </w:p>
          <w:p w:rsidR="00311C21" w:rsidRDefault="002F5132" w:rsidP="00994581">
            <w:pPr>
              <w:pStyle w:val="Tekst"/>
              <w:spacing w:before="120" w:after="120"/>
              <w:ind w:firstLine="0"/>
            </w:pPr>
            <w:r w:rsidRPr="002F5132">
              <w:t xml:space="preserve">A special part of the progress of students makes the acquisition of ECTS </w:t>
            </w:r>
            <w:r w:rsidR="00E73CF9">
              <w:t xml:space="preserve">credits </w:t>
            </w:r>
            <w:r w:rsidRPr="002F5132">
              <w:t xml:space="preserve">within the research study. The methodology for determining the ECTS in each subject is unique for all degree programs at University of Belgrade </w:t>
            </w:r>
            <w:r>
              <w:t>- Faculty of Mining and Geology</w:t>
            </w:r>
            <w:r w:rsidR="005A2200">
              <w:t>.</w:t>
            </w:r>
          </w:p>
          <w:p w:rsidR="00E92CE0" w:rsidRPr="004515A6" w:rsidRDefault="00F04E9B" w:rsidP="001A1973">
            <w:pPr>
              <w:rPr>
                <w:lang w:val="en-US"/>
              </w:rPr>
            </w:pPr>
            <w:hyperlink r:id="rId5" w:history="1">
              <w:r w:rsidR="004515A6" w:rsidRPr="00740473">
                <w:rPr>
                  <w:rStyle w:val="Hyperlink"/>
                  <w:b/>
                  <w:lang w:val="en-US"/>
                </w:rPr>
                <w:t>Table 8.1.</w:t>
              </w:r>
              <w:r w:rsidR="004515A6" w:rsidRPr="00740473">
                <w:rPr>
                  <w:rStyle w:val="Hyperlink"/>
                  <w:lang w:val="en-US"/>
                </w:rPr>
                <w:t xml:space="preserve"> Statistical data </w:t>
              </w:r>
              <w:r w:rsidR="004515A6" w:rsidRPr="00740473">
                <w:rPr>
                  <w:rStyle w:val="Hyperlink"/>
                </w:rPr>
                <w:t xml:space="preserve">on advancement of students </w:t>
              </w:r>
              <w:r w:rsidR="001A1973" w:rsidRPr="00740473">
                <w:rPr>
                  <w:rStyle w:val="Hyperlink"/>
                  <w:lang w:val="en-US"/>
                </w:rPr>
                <w:t>in</w:t>
              </w:r>
              <w:r w:rsidR="004515A6" w:rsidRPr="00740473">
                <w:rPr>
                  <w:rStyle w:val="Hyperlink"/>
                  <w:lang w:val="en-US"/>
                </w:rPr>
                <w:t xml:space="preserve"> study program</w:t>
              </w:r>
            </w:hyperlink>
          </w:p>
        </w:tc>
      </w:tr>
      <w:tr w:rsidR="00434571" w:rsidRPr="00E73CF9">
        <w:tc>
          <w:tcPr>
            <w:tcW w:w="9828" w:type="dxa"/>
          </w:tcPr>
          <w:p w:rsidR="002A478F" w:rsidRPr="00E73CF9" w:rsidRDefault="00E73CF9" w:rsidP="00E73CF9">
            <w:pPr>
              <w:spacing w:after="120"/>
              <w:contextualSpacing/>
              <w:rPr>
                <w:lang w:val="sr-Cyrl-CS"/>
              </w:rPr>
            </w:pPr>
            <w:r w:rsidRPr="00E73CF9">
              <w:rPr>
                <w:b/>
              </w:rPr>
              <w:t>Record</w:t>
            </w:r>
            <w:r w:rsidR="00434571" w:rsidRPr="00E73CF9">
              <w:rPr>
                <w:b/>
                <w:lang w:val="sr-Cyrl-CS"/>
              </w:rPr>
              <w:t>:</w:t>
            </w:r>
            <w:r w:rsidR="009135D4" w:rsidRPr="00E73CF9">
              <w:rPr>
                <w:b/>
                <w:lang w:val="en-US"/>
              </w:rPr>
              <w:br/>
            </w:r>
            <w:hyperlink r:id="rId6" w:history="1">
              <w:r w:rsidR="002A478F" w:rsidRPr="00F04E9B">
                <w:rPr>
                  <w:rStyle w:val="Hyperlink"/>
                  <w:lang w:val="sr-Cyrl-CS"/>
                </w:rPr>
                <w:t xml:space="preserve">Book of Courses (in documentation and at web site of institution) – </w:t>
              </w:r>
              <w:r w:rsidRPr="00F04E9B">
                <w:rPr>
                  <w:rStyle w:val="Hyperlink"/>
                </w:rPr>
                <w:t>Attachment</w:t>
              </w:r>
              <w:r w:rsidR="002A478F" w:rsidRPr="00F04E9B">
                <w:rPr>
                  <w:rStyle w:val="Hyperlink"/>
                  <w:lang w:val="sr-Cyrl-CS"/>
                </w:rPr>
                <w:t xml:space="preserve"> 5.2</w:t>
              </w:r>
            </w:hyperlink>
            <w:bookmarkStart w:id="0" w:name="_GoBack"/>
            <w:bookmarkEnd w:id="0"/>
          </w:p>
        </w:tc>
      </w:tr>
    </w:tbl>
    <w:p w:rsidR="003F28B4" w:rsidRPr="003F28B4" w:rsidRDefault="003F28B4">
      <w:pPr>
        <w:rPr>
          <w:lang w:val="sr-Cyrl-CS"/>
        </w:rPr>
      </w:pPr>
    </w:p>
    <w:sectPr w:rsidR="003F28B4" w:rsidRPr="003F28B4" w:rsidSect="009135D4">
      <w:pgSz w:w="11907" w:h="16840" w:code="9"/>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4A40F3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2"/>
  </w:compat>
  <w:rsids>
    <w:rsidRoot w:val="003F28B4"/>
    <w:rsid w:val="00112EB1"/>
    <w:rsid w:val="001134DF"/>
    <w:rsid w:val="00185D46"/>
    <w:rsid w:val="001A1973"/>
    <w:rsid w:val="001A74E2"/>
    <w:rsid w:val="00215733"/>
    <w:rsid w:val="00217057"/>
    <w:rsid w:val="002A478F"/>
    <w:rsid w:val="002F5132"/>
    <w:rsid w:val="00311C21"/>
    <w:rsid w:val="0037020C"/>
    <w:rsid w:val="003F28B4"/>
    <w:rsid w:val="0043090C"/>
    <w:rsid w:val="00434571"/>
    <w:rsid w:val="00446F32"/>
    <w:rsid w:val="004515A6"/>
    <w:rsid w:val="00476549"/>
    <w:rsid w:val="004A63E2"/>
    <w:rsid w:val="004B654A"/>
    <w:rsid w:val="00521619"/>
    <w:rsid w:val="00523DF3"/>
    <w:rsid w:val="005A2200"/>
    <w:rsid w:val="00612A63"/>
    <w:rsid w:val="006323C8"/>
    <w:rsid w:val="006E3B0C"/>
    <w:rsid w:val="007115BD"/>
    <w:rsid w:val="00740473"/>
    <w:rsid w:val="0077759A"/>
    <w:rsid w:val="008302E4"/>
    <w:rsid w:val="00867BCF"/>
    <w:rsid w:val="008C426A"/>
    <w:rsid w:val="008F6386"/>
    <w:rsid w:val="009135D4"/>
    <w:rsid w:val="0093211F"/>
    <w:rsid w:val="00965E62"/>
    <w:rsid w:val="00994581"/>
    <w:rsid w:val="009D0FE4"/>
    <w:rsid w:val="00A62B58"/>
    <w:rsid w:val="00A86306"/>
    <w:rsid w:val="00C25728"/>
    <w:rsid w:val="00C736FC"/>
    <w:rsid w:val="00D22FAD"/>
    <w:rsid w:val="00D328F8"/>
    <w:rsid w:val="00E73CF9"/>
    <w:rsid w:val="00E762E7"/>
    <w:rsid w:val="00E910E0"/>
    <w:rsid w:val="00E92CE0"/>
    <w:rsid w:val="00EB762A"/>
    <w:rsid w:val="00EC0325"/>
    <w:rsid w:val="00ED0A71"/>
    <w:rsid w:val="00ED133B"/>
    <w:rsid w:val="00F04E9B"/>
    <w:rsid w:val="00F85DDB"/>
    <w:rsid w:val="00FD59E5"/>
    <w:rsid w:val="00FE36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2A45A67-BBB3-48F2-9ABF-6B12286A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D4"/>
    <w:pPr>
      <w:widowControl w:val="0"/>
      <w:autoSpaceDE w:val="0"/>
      <w:autoSpaceDN w:val="0"/>
      <w:adjustRightInd w:val="0"/>
    </w:pPr>
    <w:rPr>
      <w:rFonts w:ascii="Cambria" w:hAnsi="Cambria"/>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85D46"/>
    <w:rPr>
      <w:color w:val="0000FF"/>
      <w:u w:val="single"/>
    </w:rPr>
  </w:style>
  <w:style w:type="character" w:styleId="FollowedHyperlink">
    <w:name w:val="FollowedHyperlink"/>
    <w:rsid w:val="00D22FAD"/>
    <w:rPr>
      <w:color w:val="800080"/>
      <w:u w:val="single"/>
    </w:rPr>
  </w:style>
  <w:style w:type="paragraph" w:customStyle="1" w:styleId="Tekst">
    <w:name w:val="Tekst"/>
    <w:basedOn w:val="Normal"/>
    <w:link w:val="TekstChar"/>
    <w:rsid w:val="0077759A"/>
    <w:pPr>
      <w:widowControl/>
      <w:autoSpaceDE/>
      <w:autoSpaceDN/>
      <w:adjustRightInd/>
      <w:spacing w:before="60" w:after="60"/>
      <w:ind w:firstLine="720"/>
      <w:jc w:val="both"/>
    </w:pPr>
    <w:rPr>
      <w:szCs w:val="24"/>
      <w:lang w:val="sr-Cyrl-CS" w:eastAsia="en-US"/>
    </w:rPr>
  </w:style>
  <w:style w:type="character" w:customStyle="1" w:styleId="TekstChar">
    <w:name w:val="Tekst Char"/>
    <w:link w:val="Tekst"/>
    <w:rsid w:val="0077759A"/>
    <w:rPr>
      <w:szCs w:val="24"/>
      <w:lang w:val="sr-Cyrl-C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ttachments/Prilog%205.2%20-%20Knjiga%20predmeta%20Rudarskog%20odseka.doc" TargetMode="External"/><Relationship Id="rId5" Type="http://schemas.openxmlformats.org/officeDocument/2006/relationships/hyperlink" Target="../Tabele-en/T.8.1%20en.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Стандард 1</vt:lpstr>
    </vt:vector>
  </TitlesOfParts>
  <Company>FFH</Company>
  <LinksUpToDate>false</LinksUpToDate>
  <CharactersWithSpaces>1620</CharactersWithSpaces>
  <SharedDoc>false</SharedDoc>
  <HLinks>
    <vt:vector size="12" baseType="variant">
      <vt:variant>
        <vt:i4>4980755</vt:i4>
      </vt:variant>
      <vt:variant>
        <vt:i4>3</vt:i4>
      </vt:variant>
      <vt:variant>
        <vt:i4>0</vt:i4>
      </vt:variant>
      <vt:variant>
        <vt:i4>5</vt:i4>
      </vt:variant>
      <vt:variant>
        <vt:lpwstr>../prilozi/Prilog 5.2 - Knjiga predmeta Rudarskog odseka.doc</vt:lpwstr>
      </vt:variant>
      <vt:variant>
        <vt:lpwstr/>
      </vt:variant>
      <vt:variant>
        <vt:i4>3801209</vt:i4>
      </vt:variant>
      <vt:variant>
        <vt:i4>0</vt:i4>
      </vt:variant>
      <vt:variant>
        <vt:i4>0</vt:i4>
      </vt:variant>
      <vt:variant>
        <vt:i4>5</vt:i4>
      </vt:variant>
      <vt:variant>
        <vt:lpwstr>../tabele/T.8.1.doc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1</dc:title>
  <dc:subject/>
  <dc:creator>Vera Dondur</dc:creator>
  <cp:keywords/>
  <dc:description/>
  <cp:lastModifiedBy>Miroslav</cp:lastModifiedBy>
  <cp:revision>5</cp:revision>
  <dcterms:created xsi:type="dcterms:W3CDTF">2014-06-24T10:29:00Z</dcterms:created>
  <dcterms:modified xsi:type="dcterms:W3CDTF">2014-06-30T06:56:00Z</dcterms:modified>
</cp:coreProperties>
</file>